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20"/>
          <w:b w:val="on"/>
        </w:rPr>
        <w:t xml:space="preserve">Название документа</w:t>
      </w:r>
    </w:p>
    <w:p>
      <w:pPr>
        <w:pStyle w:val="0"/>
        <w:jc w:val="both"/>
      </w:pPr>
      <w:r>
        <w:rPr>
          <w:sz w:val="20"/>
        </w:rPr>
        <w:t xml:space="preserve">Постановление Арбитражного суда Северо-Западного округа от 05.04.2021 N Ф07-1692/2021 по делу N А44-4476/2020</w:t>
      </w:r>
    </w:p>
    <w:p>
      <w:pPr>
        <w:pStyle w:val="0"/>
        <w:jc w:val="both"/>
      </w:pPr>
      <w:r>
        <w:rPr>
          <w:sz w:val="20"/>
        </w:rPr>
        <w:t xml:space="preserve">Требование: Об оспаривании решения ФСС РФ о привлечении общества к ответственности за нарушение законодательства РФ об обязательном социальном страховании от несчастных случаев на производстве и профессиональных заболеваний.</w:t>
      </w:r>
    </w:p>
    <w:p>
      <w:pPr>
        <w:pStyle w:val="0"/>
        <w:jc w:val="both"/>
      </w:pPr>
      <w:r>
        <w:rPr>
          <w:sz w:val="20"/>
        </w:rPr>
        <w:t xml:space="preserve">Обстоятельства: Решение мотивировано неначислением обществом страховых взносов с выплат работникам в качестве возмещения их расходов на оплату медицинских услуг по прохождению медицинских осмотров.</w:t>
      </w:r>
    </w:p>
    <w:p>
      <w:pPr>
        <w:pStyle w:val="0"/>
        <w:jc w:val="both"/>
      </w:pPr>
      <w:r>
        <w:rPr>
          <w:sz w:val="20"/>
        </w:rPr>
        <w:t xml:space="preserve">Решение: Требование удовлетворено, поскольку спорные выплаты не являются оплатой труда работников (вознаграждением за труд) и не подлежат обложению страховыми взносами.</w:t>
      </w:r>
    </w:p>
    <w:p>
      <w:pPr>
        <w:pStyle w:val="0"/>
        <w:spacing w:before="200" w:line-rule="auto"/>
      </w:pPr>
      <w:r>
        <w:rPr>
          <w:sz w:val="20"/>
          <w:b w:val="on"/>
        </w:rPr>
        <w:t xml:space="preserve">Текст документа</w:t>
      </w: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АРБИТРАЖНЫЙ СУД СЕВЕРО-ЗАПАДНОГО ОКРУГА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5 апреля 2021 г. по делу N А44-4476/2020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Арбитражный суд Северо-Западного округа в составе судьи Лущаева С.В., рассмотрев 05.04.2021 кассационную жалобу государственного учреждения - Новгородского регионального отделения Фонда социального страхования Российской Федерации на </w:t>
      </w:r>
      <w:r>
        <w:rPr>
          <w:sz w:val="20"/>
        </w:rPr>
        <w:t xml:space="preserve">решение</w:t>
      </w:r>
      <w:r>
        <w:rPr>
          <w:sz w:val="20"/>
        </w:rPr>
        <w:t xml:space="preserve"> Арбитражного суда Новгородской области от 06.10.2020 и </w:t>
      </w:r>
      <w:r>
        <w:rPr>
          <w:sz w:val="20"/>
        </w:rPr>
        <w:t xml:space="preserve">постановление</w:t>
      </w:r>
      <w:r>
        <w:rPr>
          <w:sz w:val="20"/>
        </w:rPr>
        <w:t xml:space="preserve"> Четырнадцатого арбитражного апелляционного суда от 23.12.2020 по делу N А44-4476/2020,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установил: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Акционерное общество "Научно-производственное предприятие "Старт", адрес: 173021, Великий Новгород, Нехинская ул., д. 55, ОГРН 1035300271379, ИНН 5321091136 (далее - Общество), обратилось в Арбитражный суд Новгородской области с заявлением о признании недействительным решения государственного учреждения - Новгородского регионального отделения Фонда социального страхования Российской Федерации, адрес: 173009, Великий Новгород, Псковская ул., д. 15, ОГРН 1025300783848, ИНН 5321033864 (далее - Отделение), от 07.07.2020 N 405 о привлечении страхователя к ответственности за нарушение законодательства Российской Федерации об обязательном социальном страховании от несчастных случаев на производстве и профессиональных заболеваний; возложении на Отделение обязанности устранить допущенные нарушения прав и законных интересов Общества.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Определением суда от 24.08.2020 на основании </w:t>
      </w:r>
      <w:r>
        <w:rPr>
          <w:sz w:val="20"/>
        </w:rPr>
        <w:t xml:space="preserve">статьи 227</w:t>
      </w:r>
      <w:r>
        <w:rPr>
          <w:sz w:val="20"/>
        </w:rPr>
        <w:t xml:space="preserve"> Арбитражного процессуального кодекса Российской Федерации (далее - АПК РФ) заявление принято к производству и рассмотрению в порядке упрощенного производства.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Решением</w:t>
      </w:r>
      <w:r>
        <w:rPr>
          <w:sz w:val="20"/>
        </w:rPr>
        <w:t xml:space="preserve"> суда от 06.10.2020, оставленным без изменения </w:t>
      </w:r>
      <w:r>
        <w:rPr>
          <w:sz w:val="20"/>
        </w:rPr>
        <w:t xml:space="preserve">постановлением</w:t>
      </w:r>
      <w:r>
        <w:rPr>
          <w:sz w:val="20"/>
        </w:rPr>
        <w:t xml:space="preserve"> Четырнадцатого арбитражного апелляционного суда от 23.12.2020, заявленное требование удовлетворено.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кассационной жалобе Отделение, указывая на неправильное применение судами норм материального права и нарушение ими норм процессуального права, просит отменить обжалуемые решение и </w:t>
      </w:r>
      <w:r>
        <w:rPr>
          <w:sz w:val="20"/>
        </w:rPr>
        <w:t xml:space="preserve">постановление</w:t>
      </w:r>
      <w:r>
        <w:rPr>
          <w:sz w:val="20"/>
        </w:rPr>
        <w:t xml:space="preserve">, принять по делу новый судебный акт - об отказе в удовлетворении заявленного требования.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 мнению подателя кассационной жалобы, произведенные Обществом выплаты на прохождение обязательного медицинского осмотра должны быть включены в базу для начисления страховых взносов, поскольку оплата медицинских осмотров за счет собственных средств работников с последующим возмещением таких расходов работодателем трудовым законодательством не предусмотрена, прохождение обязательного медицинского осмотра работником должно осуществляться по направлению работодателя в медицинскую организацию (с которой работодателем заключен договор на проведение предварительных и (или) периодических осмотров) и за счет средств работодателя; суммы расходов работников на оплату медицинских осмотров не являются компенсационными выплатами, предусмотренными Трудовым </w:t>
      </w:r>
      <w:r>
        <w:rPr>
          <w:sz w:val="20"/>
        </w:rPr>
        <w:t xml:space="preserve">кодексом</w:t>
      </w:r>
      <w:r>
        <w:rPr>
          <w:sz w:val="20"/>
        </w:rPr>
        <w:t xml:space="preserve"> Российской Федерации (далее - ТК РФ), и облагаются страховыми взносами на обязательное социальное страхование от несчастных случаев на производстве и профессиональных заболеваний.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 </w:t>
      </w:r>
      <w:r>
        <w:rPr>
          <w:sz w:val="20"/>
        </w:rPr>
        <w:t xml:space="preserve">частью 2 статьи 288.2</w:t>
      </w:r>
      <w:r>
        <w:rPr>
          <w:sz w:val="20"/>
        </w:rPr>
        <w:t xml:space="preserve"> АПК РФ законность обжалуемых судебных актов проверена в суде кассационной инстанции судьей единолично без вызова сторон.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Как установлено судами и следует из материалов дела, по результатам проведенной выездной проверки Общества по вопросам правильности исчисления, полноты и своевременности уплаты (перечисления) страховых взносов на обязательное социальное страхование от несчастных случаев на производстве и профессиональных заболеваний за период с 01.01.2017 по 31.12.2019 Отделение 25.05.2020 составило акт N 156 и 07.07.2020 вынесло решение N 405.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Указанным решением Обществу доначислено и предложено уплатить 1 629 руб. 18 коп. страховых взносов, начислено 36 руб. 35 коп. пеней, 325 руб. 84 коп. штрафа по </w:t>
      </w:r>
      <w:r>
        <w:rPr>
          <w:sz w:val="20"/>
        </w:rPr>
        <w:t xml:space="preserve">статье 26.29</w:t>
      </w:r>
      <w:r>
        <w:rPr>
          <w:sz w:val="20"/>
        </w:rPr>
        <w:t xml:space="preserve"> Федерального закона от 24.07.1998 N 125-ФЗ "Об обязательном социальном страховании от несчастных случаев на производстве и профессиональных заболеваний" (далее - Закон N 125-ФЗ).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Основанием для начисления указанных сумм послужил вывод Отделения о нарушении Обществом </w:t>
      </w:r>
      <w:r>
        <w:rPr>
          <w:sz w:val="20"/>
        </w:rPr>
        <w:t xml:space="preserve">пункта 2 части 2 статьи 17</w:t>
      </w:r>
      <w:r>
        <w:rPr>
          <w:sz w:val="20"/>
        </w:rPr>
        <w:t xml:space="preserve"> и </w:t>
      </w:r>
      <w:r>
        <w:rPr>
          <w:sz w:val="20"/>
        </w:rPr>
        <w:t xml:space="preserve">части 1 статьи 20.1</w:t>
      </w:r>
      <w:r>
        <w:rPr>
          <w:sz w:val="20"/>
        </w:rPr>
        <w:t xml:space="preserve"> Закона N 125-ФЗ, выразившемся в не начислении страховых взносов от несчастных случаев на производстве и профессиональных заболеваний на 272 922 руб. 50 коп., выплаченных Обществом работникам в качестве возмещения их расходов на оплату медицинских услуг по прохождению медицинских осмотров.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Общество оспорило решение Отделения в судебном порядке.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Суды первой и апелляционной инстанций, изучив обстоятельства дела и представленные доказательства, придя к выводу о том, что спорные выплаты, компенсирующие расходы работников на проведение медицинских осмотров, не являлись оплатой труда работников (вознаграждением за труд) и не подлежали обложению страховыми взносами, признали решение Отделения недействительным.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части 3 статьи 288.2</w:t>
      </w:r>
      <w:r>
        <w:rPr>
          <w:sz w:val="20"/>
        </w:rPr>
        <w:t xml:space="preserve"> АПК РФ основаниями для пересмотра в порядке кассационного производства решений и постановлений, принятых по делам, рассмотренным в порядке упрощенного производства, являются существенные нарушения норм материального права и (или) норм процессуального права, которые повлияли на исход дела и без устранения которых невозможны восстановление и защита нарушенных прав, свобод, законных интересов в сфере предпринимательской и иной экономической деятельности, а также защита охраняемых законом публичных интересов.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Проверив обоснованность доводов, изложенных в кассационной жалобе, а также правильность применения судами первой и апелляционной инстанций норм материального и процессуального права, суд округа не находит оснований для удовлетворения кассационной жалобы.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Руководствуясь положениями </w:t>
      </w:r>
      <w:r>
        <w:rPr>
          <w:sz w:val="20"/>
        </w:rPr>
        <w:t xml:space="preserve">пунктов 1</w:t>
      </w:r>
      <w:r>
        <w:rPr>
          <w:sz w:val="20"/>
        </w:rPr>
        <w:t xml:space="preserve">, </w:t>
      </w:r>
      <w:r>
        <w:rPr>
          <w:sz w:val="20"/>
        </w:rPr>
        <w:t xml:space="preserve">2 статьи 20.1</w:t>
      </w:r>
      <w:r>
        <w:rPr>
          <w:sz w:val="20"/>
        </w:rPr>
        <w:t xml:space="preserve"> Закона N 125-ФЗ, </w:t>
      </w:r>
      <w:r>
        <w:rPr>
          <w:sz w:val="20"/>
        </w:rPr>
        <w:t xml:space="preserve">статьями 15</w:t>
      </w:r>
      <w:r>
        <w:rPr>
          <w:sz w:val="20"/>
        </w:rPr>
        <w:t xml:space="preserve">, </w:t>
      </w:r>
      <w:r>
        <w:rPr>
          <w:sz w:val="20"/>
        </w:rPr>
        <w:t xml:space="preserve">16</w:t>
      </w:r>
      <w:r>
        <w:rPr>
          <w:sz w:val="20"/>
        </w:rPr>
        <w:t xml:space="preserve">, </w:t>
      </w:r>
      <w:r>
        <w:rPr>
          <w:sz w:val="20"/>
        </w:rPr>
        <w:t xml:space="preserve">129</w:t>
      </w:r>
      <w:r>
        <w:rPr>
          <w:sz w:val="20"/>
        </w:rPr>
        <w:t xml:space="preserve">, </w:t>
      </w:r>
      <w:r>
        <w:rPr>
          <w:sz w:val="20"/>
        </w:rPr>
        <w:t xml:space="preserve">212</w:t>
      </w:r>
      <w:r>
        <w:rPr>
          <w:sz w:val="20"/>
        </w:rPr>
        <w:t xml:space="preserve">, </w:t>
      </w:r>
      <w:r>
        <w:rPr>
          <w:sz w:val="20"/>
        </w:rPr>
        <w:t xml:space="preserve">213</w:t>
      </w:r>
      <w:r>
        <w:rPr>
          <w:sz w:val="20"/>
        </w:rPr>
        <w:t xml:space="preserve"> ТК РФ, правовой позицией, изложенной в </w:t>
      </w:r>
      <w:r>
        <w:rPr>
          <w:sz w:val="20"/>
        </w:rPr>
        <w:t xml:space="preserve">постановлении</w:t>
      </w:r>
      <w:r>
        <w:rPr>
          <w:sz w:val="20"/>
        </w:rPr>
        <w:t xml:space="preserve"> Президиума Высшего Арбитражного Суда Российской Федерации от 14.05.2013 N 17744/12 и </w:t>
      </w:r>
      <w:r>
        <w:rPr>
          <w:sz w:val="20"/>
        </w:rPr>
        <w:t xml:space="preserve">определении</w:t>
      </w:r>
      <w:r>
        <w:rPr>
          <w:sz w:val="20"/>
        </w:rPr>
        <w:t xml:space="preserve"> Верховного Суда Российской Федерации от 29.10.2019 N 306-ЭС19-9697, установив, что спорные выплаты не являлись экономической выгодой (доходом) работников и оплатой (вознаграждением) за труд, не зависели от трудового вклада работников, их квалификации, сложности, количества и качества выполняемой работы, суды пришли к выводу о том, что возмещение Обществом работникам стоимости прохождения медицинского осмотра, оплата которого возложена на работодателя в силу закона, является компенсацией и не подлежит включению в объект обложения страховыми взносами.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 учетом изложенного оспариваемое решение Отделения правомерно признано судами недействительным.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Выводы судов основаны на совокупной оценке доводов участвующих в деле лиц и представленных в материалы дела доказательств.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Приведенные Отделением доводы являлись предметом рассмотрения судов, не опровергают их выводов и, по существу, направлены на иную оценку доказательств по делу и установленных фактических обстоятельств, что в полномочия суда кассационной инстанции не входит.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изучении материалов дела и доводов кассационной жалобы судом кассационной инстанции не установлены существенные нарушения норм материального права и (или) норм процессуального права, которые повлияли на исход дела и без устранения которых невозможны восстановление и защита нарушенных прав, свобод, законных интересов в сфере предпринимательской и иной экономической деятельности, а также защита охраняемых законом публичных интересов Отделения.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Руководствуясь </w:t>
      </w:r>
      <w:r>
        <w:rPr>
          <w:sz w:val="20"/>
        </w:rPr>
        <w:t xml:space="preserve">статьей 286</w:t>
      </w:r>
      <w:r>
        <w:rPr>
          <w:sz w:val="20"/>
        </w:rPr>
        <w:t xml:space="preserve">, </w:t>
      </w:r>
      <w:r>
        <w:rPr>
          <w:sz w:val="20"/>
        </w:rPr>
        <w:t xml:space="preserve">пунктом 1 части 1 статьи 287</w:t>
      </w:r>
      <w:r>
        <w:rPr>
          <w:sz w:val="20"/>
        </w:rPr>
        <w:t xml:space="preserve">, </w:t>
      </w:r>
      <w:r>
        <w:rPr>
          <w:sz w:val="20"/>
        </w:rPr>
        <w:t xml:space="preserve">частью 3 статьи 288.2</w:t>
      </w:r>
      <w:r>
        <w:rPr>
          <w:sz w:val="20"/>
        </w:rPr>
        <w:t xml:space="preserve"> АПК РФ, Арбитражный суд Северо-Западного округа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постановил: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решение</w:t>
      </w:r>
      <w:r>
        <w:rPr>
          <w:sz w:val="20"/>
        </w:rPr>
        <w:t xml:space="preserve"> Арбитражного суда Новгородской области от 06.10.2020 и </w:t>
      </w:r>
      <w:r>
        <w:rPr>
          <w:sz w:val="20"/>
        </w:rPr>
        <w:t xml:space="preserve">постановление</w:t>
      </w:r>
      <w:r>
        <w:rPr>
          <w:sz w:val="20"/>
        </w:rPr>
        <w:t xml:space="preserve"> Четырнадцатого арбитражного апелляционного суда от 23.12.2020 по делу N А44-4476/2020 оставить без изменения, а кассационную жалобу государственного учреждения - Новгородского регионального отделения Фонда социального страхования Российской Федерации - без удовлетворения.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Судья</w:t>
      </w:r>
    </w:p>
    <w:p>
      <w:pPr>
        <w:pStyle w:val="0"/>
        <w:jc w:val="right"/>
      </w:pPr>
      <w:r>
        <w:rPr>
          <w:sz w:val="20"/>
        </w:rPr>
        <w:t xml:space="preserve">С.В.ЛУЩАЕВ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16"/>
        </w:rPr>
      </w:r>
    </w:p>
    <w:sectPr>
      <w:pgSz w:w="11906" w:h="16838"/>
      <w:pgMar w:top="1440" w:right="566" w:bottom="1440" w:left="1133" w:header="0" w:footer="0" w:gutter="0"/>
      <w:titlePg/>
    </w:sectPr>
  </w:body>
</w:document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4025.00.02</Application>
  <Company>КонсультантПлюс Версия 4025.00.02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Арбитражного суда Северо-Западного округа от 05.04.2021 N Ф07-1692/2021 по делу N А44-4476/2020
Требование: Об оспаривании решения ФСС РФ о привлечении общества к ответственности за нарушение законодательства РФ об обязательном социальном страховании от несчастных случаев на производстве и профессиональных заболеваний.
Обстоятельства: Решение мотивировано неначислением обществом страховых взносов с выплат работникам в качестве возмещения их расходов на оплату медицинских услуг по прохождению м</dc:title>
  <dcterms:created xsi:type="dcterms:W3CDTF">2025-06-23T10:32:24Z</dcterms:created>
</cp:coreProperties>
</file>